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41EB6" w14:textId="758EFCA3" w:rsidR="00B117AF" w:rsidRPr="006E51DE" w:rsidRDefault="00190485" w:rsidP="00B117AF">
      <w:pPr>
        <w:pStyle w:val="Textkrper"/>
      </w:pPr>
      <w:r w:rsidRPr="00190485">
        <w:rPr>
          <w:b/>
        </w:rPr>
        <w:t>Compliance Letter "China RoHS (GB/T 26572-2011)"</w:t>
      </w:r>
    </w:p>
    <w:p w14:paraId="6981A093" w14:textId="77777777" w:rsidR="00D66D79" w:rsidRDefault="00D66D79" w:rsidP="00B117AF">
      <w:pPr>
        <w:pStyle w:val="Textkrper"/>
      </w:pPr>
    </w:p>
    <w:p w14:paraId="63B277F7" w14:textId="77777777" w:rsidR="00190485" w:rsidRDefault="00190485" w:rsidP="00B117AF">
      <w:pPr>
        <w:pStyle w:val="Textkrper"/>
      </w:pPr>
    </w:p>
    <w:p w14:paraId="6701B11A" w14:textId="77777777" w:rsidR="00C16007" w:rsidRPr="003747D9" w:rsidRDefault="00C16007" w:rsidP="00C16007">
      <w:pPr>
        <w:rPr>
          <w:rFonts w:ascii="E+H Serif" w:hAnsi="E+H Serif"/>
        </w:rPr>
      </w:pPr>
      <w:r w:rsidRPr="003747D9">
        <w:rPr>
          <w:rFonts w:ascii="E+H Serif" w:hAnsi="E+H Serif"/>
        </w:rPr>
        <w:t>Dear valued supplier</w:t>
      </w:r>
    </w:p>
    <w:p w14:paraId="46F42B74" w14:textId="77777777" w:rsidR="00C16007" w:rsidRPr="00A96B21" w:rsidRDefault="00C16007" w:rsidP="00C16007">
      <w:pPr>
        <w:rPr>
          <w:rFonts w:ascii="E+H Serif" w:hAnsi="E+H Serif"/>
        </w:rPr>
      </w:pPr>
      <w:r w:rsidRPr="00A96B21">
        <w:rPr>
          <w:rFonts w:ascii="E+H Serif" w:hAnsi="E+H Serif"/>
        </w:rPr>
        <w:t>Since Endress+Hauser Flow supplies flowmeters for diverse regulated industries including electric and electronic industries</w:t>
      </w:r>
      <w:r>
        <w:rPr>
          <w:rFonts w:ascii="E+H Serif" w:hAnsi="E+H Serif"/>
        </w:rPr>
        <w:t>.</w:t>
      </w:r>
    </w:p>
    <w:p w14:paraId="026729B6" w14:textId="5A376C7F" w:rsidR="00C16007" w:rsidRDefault="00C16007" w:rsidP="00C16007">
      <w:pPr>
        <w:rPr>
          <w:rFonts w:ascii="E+H Serif" w:hAnsi="E+H Serif"/>
          <w:lang w:val="en-US"/>
        </w:rPr>
      </w:pPr>
      <w:r>
        <w:rPr>
          <w:sz w:val="23"/>
          <w:szCs w:val="23"/>
        </w:rPr>
        <w:t>“</w:t>
      </w:r>
      <w:r w:rsidRPr="009A15B4">
        <w:rPr>
          <w:rFonts w:ascii="E+H Serif" w:hAnsi="E+H Serif"/>
          <w:lang w:val="en-US"/>
        </w:rPr>
        <w:t xml:space="preserve">China RoHS” </w:t>
      </w:r>
      <w:r>
        <w:rPr>
          <w:rFonts w:ascii="E+H Serif" w:hAnsi="E+H Serif"/>
          <w:lang w:val="en-US"/>
        </w:rPr>
        <w:t xml:space="preserve">applies </w:t>
      </w:r>
      <w:r w:rsidRPr="009A15B4">
        <w:rPr>
          <w:rFonts w:ascii="E+H Serif" w:hAnsi="E+H Serif"/>
          <w:lang w:val="en-US"/>
        </w:rPr>
        <w:t xml:space="preserve">to electronic and electric products and components. Like the </w:t>
      </w:r>
      <w:r>
        <w:rPr>
          <w:rFonts w:ascii="E+H Serif" w:hAnsi="E+H Serif"/>
          <w:lang w:val="en-US"/>
        </w:rPr>
        <w:t>E</w:t>
      </w:r>
      <w:r w:rsidRPr="009A15B4">
        <w:rPr>
          <w:rFonts w:ascii="E+H Serif" w:hAnsi="E+H Serif"/>
          <w:lang w:val="en-US"/>
        </w:rPr>
        <w:t>uropean RoHS</w:t>
      </w:r>
      <w:r>
        <w:rPr>
          <w:rFonts w:ascii="E+H Serif" w:hAnsi="E+H Serif"/>
          <w:lang w:val="en-US"/>
        </w:rPr>
        <w:t>,</w:t>
      </w:r>
      <w:r w:rsidRPr="009A15B4">
        <w:rPr>
          <w:rFonts w:ascii="E+H Serif" w:hAnsi="E+H Serif"/>
          <w:lang w:val="en-US"/>
        </w:rPr>
        <w:t xml:space="preserve"> it deals with the substance’s mercury, cadmium, hexavalent chromium</w:t>
      </w:r>
      <w:r>
        <w:rPr>
          <w:rFonts w:ascii="E+H Serif" w:hAnsi="E+H Serif"/>
          <w:lang w:val="en-US"/>
        </w:rPr>
        <w:t>,</w:t>
      </w:r>
      <w:r w:rsidRPr="009A15B4">
        <w:rPr>
          <w:rFonts w:ascii="E+H Serif" w:hAnsi="E+H Serif"/>
          <w:lang w:val="en-US"/>
        </w:rPr>
        <w:t xml:space="preserve"> and two bromine-containing flame retardants: PBB (polybrominated biphenyls) and PBDE (polybrominated diphenyl ethers). However</w:t>
      </w:r>
      <w:r>
        <w:rPr>
          <w:rFonts w:ascii="E+H Serif" w:hAnsi="E+H Serif"/>
          <w:lang w:val="en-US"/>
        </w:rPr>
        <w:t>,</w:t>
      </w:r>
      <w:r w:rsidRPr="009A15B4">
        <w:rPr>
          <w:rFonts w:ascii="E+H Serif" w:hAnsi="E+H Serif"/>
          <w:lang w:val="en-US"/>
        </w:rPr>
        <w:t xml:space="preserve"> instead of banning these substances, the “China RoHS” requires the indication of the environmentally friendly use period and the provision of a substance declaration.</w:t>
      </w:r>
    </w:p>
    <w:p w14:paraId="4AB7D560" w14:textId="77777777" w:rsidR="00C16007" w:rsidRDefault="00C16007" w:rsidP="00C16007">
      <w:pPr>
        <w:rPr>
          <w:rFonts w:ascii="E+H Serif" w:hAnsi="E+H Serif"/>
          <w:lang w:val="en-US"/>
        </w:rPr>
      </w:pPr>
      <w:r w:rsidRPr="00381282">
        <w:rPr>
          <w:rFonts w:ascii="E+H Serif" w:hAnsi="E+H Serif"/>
          <w:lang w:val="en-US"/>
        </w:rPr>
        <w:t>Hereby it declares and certifies that our products are compliant to China RoHS II Directive (GB/T 26572-2011) by the commission on the restriction of the use of certain hazardous substances in electrical and electronic equipment.</w:t>
      </w:r>
    </w:p>
    <w:p w14:paraId="0981AECE" w14:textId="77777777" w:rsidR="00C16007" w:rsidRDefault="00C16007" w:rsidP="00C16007">
      <w:pPr>
        <w:pStyle w:val="Textkrper"/>
      </w:pPr>
      <w:r>
        <w:t xml:space="preserve">Furthermore, we are obliged to make sure that our entire supply chain is in conformance to China RoHS II Directive </w:t>
      </w:r>
      <w:r w:rsidRPr="00381282">
        <w:t>(GB/T 26572-2011)</w:t>
      </w:r>
    </w:p>
    <w:p w14:paraId="4F1BC0AB" w14:textId="77777777" w:rsidR="00C16007" w:rsidRDefault="00C16007" w:rsidP="00C16007">
      <w:pPr>
        <w:pStyle w:val="Textkrper"/>
      </w:pPr>
    </w:p>
    <w:p w14:paraId="76BB43EC" w14:textId="77777777" w:rsidR="00C16007" w:rsidRPr="006435CF" w:rsidRDefault="00C16007" w:rsidP="00C16007">
      <w:pPr>
        <w:rPr>
          <w:rFonts w:ascii="E+H Serif" w:hAnsi="E+H Serif"/>
          <w:lang w:val="en-US"/>
        </w:rPr>
      </w:pPr>
      <w:r w:rsidRPr="006435CF">
        <w:rPr>
          <w:rFonts w:ascii="E+H Serif" w:hAnsi="E+H Serif"/>
          <w:lang w:val="en-US"/>
        </w:rPr>
        <w:t>The following banned substances are not found above the threshold level listed other than exceptions approved by (MIIT) Chinese Ministry of Industry and Information Technology.</w:t>
      </w:r>
    </w:p>
    <w:p w14:paraId="0929B2D8" w14:textId="77777777" w:rsidR="00C16007" w:rsidRPr="006435CF" w:rsidRDefault="00C16007" w:rsidP="00C16007">
      <w:pPr>
        <w:rPr>
          <w:rFonts w:ascii="E+H Serif" w:hAnsi="E+H Serif"/>
          <w:lang w:val="en-US"/>
        </w:rPr>
      </w:pPr>
      <w:r w:rsidRPr="006435CF">
        <w:rPr>
          <w:rFonts w:ascii="E+H Serif" w:hAnsi="E+H Serif"/>
          <w:lang w:val="en-US"/>
        </w:rPr>
        <w:t>Lead (Pb) 0.1 %; Cadmium (Cd) 0.01 %; Mercury (Hg) 0.1 %; Hexavalent Chromium (Cr+6) 0.1 %; Polybrominated Biphenyls (PBB) 0.1 %; Polybrominated Biphenyl Ethers (PBDE) 0.1 %.</w:t>
      </w:r>
    </w:p>
    <w:p w14:paraId="1FBEB08F" w14:textId="77777777" w:rsidR="00C16007" w:rsidRPr="003747D9" w:rsidRDefault="00C16007" w:rsidP="00C16007">
      <w:pPr>
        <w:spacing w:line="240" w:lineRule="auto"/>
        <w:rPr>
          <w:rFonts w:ascii="E+H Serif" w:hAnsi="E+H Serif"/>
        </w:rPr>
      </w:pPr>
      <w:r>
        <w:rPr>
          <w:rFonts w:ascii="E+H Serif" w:hAnsi="E+H Serif"/>
        </w:rPr>
        <w:t xml:space="preserve">The supplier shall assure their process and product are following the most updated and </w:t>
      </w:r>
      <w:r w:rsidRPr="003747D9">
        <w:rPr>
          <w:rFonts w:ascii="E+H Serif" w:hAnsi="E+H Serif"/>
        </w:rPr>
        <w:t xml:space="preserve">valid </w:t>
      </w:r>
      <w:r>
        <w:rPr>
          <w:rFonts w:ascii="E+H Serif" w:hAnsi="E+H Serif"/>
        </w:rPr>
        <w:t xml:space="preserve">“China </w:t>
      </w:r>
      <w:r w:rsidRPr="003747D9">
        <w:rPr>
          <w:rFonts w:ascii="E+H Serif" w:hAnsi="E+H Serif"/>
        </w:rPr>
        <w:t>RoHS</w:t>
      </w:r>
      <w:r>
        <w:rPr>
          <w:rFonts w:ascii="E+H Serif" w:hAnsi="E+H Serif"/>
        </w:rPr>
        <w:t xml:space="preserve">” </w:t>
      </w:r>
      <w:r w:rsidRPr="003747D9">
        <w:rPr>
          <w:rFonts w:ascii="E+H Serif" w:hAnsi="E+H Serif"/>
        </w:rPr>
        <w:t>requirements in the</w:t>
      </w:r>
      <w:r>
        <w:rPr>
          <w:rFonts w:ascii="E+H Serif" w:hAnsi="E+H Serif"/>
        </w:rPr>
        <w:t>ir</w:t>
      </w:r>
      <w:r w:rsidRPr="003747D9">
        <w:rPr>
          <w:rFonts w:ascii="E+H Serif" w:hAnsi="E+H Serif"/>
        </w:rPr>
        <w:t xml:space="preserve"> design, production</w:t>
      </w:r>
      <w:r>
        <w:rPr>
          <w:rFonts w:ascii="E+H Serif" w:hAnsi="E+H Serif"/>
        </w:rPr>
        <w:t>,</w:t>
      </w:r>
      <w:r w:rsidRPr="003747D9">
        <w:rPr>
          <w:rFonts w:ascii="E+H Serif" w:hAnsi="E+H Serif"/>
        </w:rPr>
        <w:t xml:space="preserve"> </w:t>
      </w:r>
      <w:r w:rsidRPr="00E06A57">
        <w:rPr>
          <w:rFonts w:ascii="E+H Serif" w:hAnsi="E+H Serif"/>
        </w:rPr>
        <w:t xml:space="preserve">and supply chain is </w:t>
      </w:r>
      <w:r w:rsidRPr="003747D9">
        <w:rPr>
          <w:rFonts w:ascii="E+H Serif" w:hAnsi="E+H Serif"/>
        </w:rPr>
        <w:t>accomplished.</w:t>
      </w:r>
    </w:p>
    <w:p w14:paraId="7188183E" w14:textId="77777777" w:rsidR="00C16007" w:rsidRPr="003747D9" w:rsidRDefault="00C16007" w:rsidP="00C16007">
      <w:pPr>
        <w:pStyle w:val="Textkrper"/>
      </w:pPr>
      <w:r w:rsidRPr="003747D9">
        <w:t xml:space="preserve">Furthermore, we kindly ask you </w:t>
      </w:r>
      <w:r w:rsidRPr="00486990">
        <w:t>to confirm in written form or sign below</w:t>
      </w:r>
      <w:r w:rsidRPr="003747D9">
        <w:t xml:space="preserve"> that the components you are supplying </w:t>
      </w:r>
      <w:r>
        <w:t>comply with “China RoHS”</w:t>
      </w:r>
      <w:r w:rsidRPr="003747D9">
        <w:rPr>
          <w:szCs w:val="19"/>
        </w:rPr>
        <w:t>.</w:t>
      </w:r>
    </w:p>
    <w:p w14:paraId="3F6F899E" w14:textId="77777777" w:rsidR="00B117AF" w:rsidRDefault="00B117AF" w:rsidP="00B117AF">
      <w:pPr>
        <w:pStyle w:val="Textkrper"/>
      </w:pPr>
    </w:p>
    <w:p w14:paraId="38A498FB" w14:textId="77777777" w:rsidR="0008388E" w:rsidRDefault="0008388E" w:rsidP="00C71A65">
      <w:pPr>
        <w:rPr>
          <w:rFonts w:ascii="E+H Serif" w:hAnsi="E+H Serif"/>
          <w:lang w:val="en-US"/>
        </w:rPr>
      </w:pPr>
    </w:p>
    <w:p w14:paraId="69F912AB" w14:textId="0C26695C" w:rsidR="00C71A65" w:rsidRPr="003747D9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>With kind regards</w:t>
      </w:r>
      <w:r>
        <w:rPr>
          <w:rFonts w:ascii="E+H Serif" w:hAnsi="E+H Serif"/>
        </w:rPr>
        <w:t>,</w:t>
      </w:r>
    </w:p>
    <w:p w14:paraId="134E1532" w14:textId="77777777" w:rsidR="00C71A65" w:rsidRPr="009F285C" w:rsidRDefault="00C71A65" w:rsidP="00C71A65">
      <w:pPr>
        <w:rPr>
          <w:rFonts w:ascii="E+H Serif" w:hAnsi="E+H Serif"/>
        </w:rPr>
      </w:pPr>
      <w:r w:rsidRPr="003747D9">
        <w:rPr>
          <w:rFonts w:ascii="E+H Serif" w:hAnsi="E+H Serif"/>
        </w:rPr>
        <w:t xml:space="preserve">Endress+Hauser </w:t>
      </w:r>
      <w:r>
        <w:rPr>
          <w:rFonts w:ascii="E+H Serif" w:hAnsi="E+H Serif"/>
        </w:rPr>
        <w:t>Flowtec AG</w:t>
      </w:r>
    </w:p>
    <w:p w14:paraId="6769332C" w14:textId="77777777" w:rsidR="00B117AF" w:rsidRPr="00C71A65" w:rsidRDefault="00B117AF" w:rsidP="00B117AF">
      <w:pPr>
        <w:pStyle w:val="Textkrper"/>
        <w:rPr>
          <w:lang w:val="en-GB"/>
        </w:rPr>
      </w:pPr>
    </w:p>
    <w:p w14:paraId="4283CBCD" w14:textId="77777777" w:rsidR="00B117AF" w:rsidRDefault="00B117AF" w:rsidP="00B117AF">
      <w:pPr>
        <w:pStyle w:val="Textkrper"/>
      </w:pPr>
      <w:r>
        <w:t>Supplier Name:_________________________________________________________</w:t>
      </w:r>
    </w:p>
    <w:p w14:paraId="552E465F" w14:textId="77777777" w:rsidR="00B117AF" w:rsidRDefault="00B117AF" w:rsidP="00B117AF">
      <w:pPr>
        <w:pStyle w:val="Textkrper"/>
      </w:pPr>
    </w:p>
    <w:p w14:paraId="6B4E8E9D" w14:textId="77777777" w:rsidR="00B117AF" w:rsidRDefault="00B117AF" w:rsidP="00B117AF">
      <w:pPr>
        <w:pStyle w:val="Textkrper"/>
      </w:pPr>
      <w:r>
        <w:t xml:space="preserve">Supplier </w:t>
      </w:r>
      <w:proofErr w:type="gramStart"/>
      <w:r>
        <w:t>Representantive:_</w:t>
      </w:r>
      <w:proofErr w:type="gramEnd"/>
      <w:r>
        <w:t>________________________________________________</w:t>
      </w:r>
    </w:p>
    <w:p w14:paraId="2260CE26" w14:textId="77777777" w:rsidR="003F558A" w:rsidRDefault="003F558A" w:rsidP="00B117AF">
      <w:pPr>
        <w:pStyle w:val="Textkrper"/>
      </w:pPr>
    </w:p>
    <w:p w14:paraId="54AA8B1D" w14:textId="597879DC" w:rsidR="005644DA" w:rsidRDefault="00B117AF" w:rsidP="003F558A">
      <w:pPr>
        <w:pStyle w:val="Textkrper"/>
      </w:pPr>
      <w:r>
        <w:t>Date:___/____/______  Signature:_________________________________________</w:t>
      </w:r>
    </w:p>
    <w:sectPr w:rsidR="005644DA" w:rsidSect="000330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41" w:left="1134" w:header="7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499E" w14:textId="77777777" w:rsidR="005D218A" w:rsidRDefault="005D218A">
      <w:pPr>
        <w:spacing w:after="0" w:line="240" w:lineRule="auto"/>
      </w:pPr>
      <w:r>
        <w:separator/>
      </w:r>
    </w:p>
  </w:endnote>
  <w:endnote w:type="continuationSeparator" w:id="0">
    <w:p w14:paraId="7DA92117" w14:textId="77777777" w:rsidR="005D218A" w:rsidRDefault="005D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+H Serif">
    <w:altName w:val="Times New Roman"/>
    <w:panose1 w:val="02020403050405020404"/>
    <w:charset w:val="00"/>
    <w:family w:val="roman"/>
    <w:pitch w:val="variable"/>
    <w:sig w:usb0="A00002AF" w:usb1="1000206B" w:usb2="00000000" w:usb3="00000000" w:csb0="0000019F" w:csb1="00000000"/>
  </w:font>
  <w:font w:name="E+H Serif Asia_ME">
    <w:altName w:val="Arial Unicode MS"/>
    <w:panose1 w:val="00000000000000000000"/>
    <w:charset w:val="80"/>
    <w:family w:val="auto"/>
    <w:pitch w:val="variable"/>
    <w:sig w:usb0="F1002EFF" w:usb1="FBDFFFFF" w:usb2="0008001E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1"/>
    </w:tblGrid>
    <w:tr w:rsidR="006810D7" w14:paraId="01C8C26E" w14:textId="77777777" w:rsidTr="006810D7">
      <w:trPr>
        <w:cantSplit/>
      </w:trPr>
      <w:tc>
        <w:tcPr>
          <w:tcW w:w="5000" w:type="pct"/>
        </w:tcPr>
        <w:p w14:paraId="7F51D797" w14:textId="77777777" w:rsidR="006810D7" w:rsidRPr="006810D7" w:rsidRDefault="00B117AF" w:rsidP="006810D7">
          <w:pPr>
            <w:pStyle w:val="Fuzeile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0DD7B222" w14:textId="77777777" w:rsidR="00C50046" w:rsidRPr="00533615" w:rsidRDefault="0008388E" w:rsidP="006810D7">
    <w:pPr>
      <w:pStyle w:val="Fuzeile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0"/>
      <w:gridCol w:w="2582"/>
      <w:gridCol w:w="2581"/>
      <w:gridCol w:w="2178"/>
    </w:tblGrid>
    <w:tr w:rsidR="006E51DE" w14:paraId="2EE52614" w14:textId="77777777" w:rsidTr="003217A8">
      <w:trPr>
        <w:cantSplit/>
        <w:trHeight w:val="567"/>
      </w:trPr>
      <w:tc>
        <w:tcPr>
          <w:tcW w:w="2552" w:type="dxa"/>
        </w:tcPr>
        <w:p w14:paraId="0CAB5785" w14:textId="77777777" w:rsidR="006E51DE" w:rsidRPr="006E51DE" w:rsidRDefault="00B117AF" w:rsidP="003217A8">
          <w:pPr>
            <w:pStyle w:val="FooterText"/>
            <w:rPr>
              <w:b/>
              <w:lang w:val="de-CH"/>
            </w:rPr>
          </w:pPr>
          <w:proofErr w:type="spellStart"/>
          <w:r w:rsidRPr="006E51DE">
            <w:rPr>
              <w:b/>
              <w:lang w:val="de-CH"/>
            </w:rPr>
            <w:t>Endress+Hauser</w:t>
          </w:r>
          <w:proofErr w:type="spellEnd"/>
          <w:r w:rsidRPr="006E51DE">
            <w:rPr>
              <w:b/>
              <w:lang w:val="de-CH"/>
            </w:rPr>
            <w:t xml:space="preserve"> Flowtec AG</w:t>
          </w:r>
        </w:p>
        <w:p w14:paraId="24494436" w14:textId="77777777" w:rsidR="006E51DE" w:rsidRPr="006E51DE" w:rsidRDefault="00B117AF" w:rsidP="003217A8">
          <w:pPr>
            <w:pStyle w:val="FooterText"/>
            <w:rPr>
              <w:lang w:val="de-CH"/>
            </w:rPr>
          </w:pPr>
          <w:proofErr w:type="spellStart"/>
          <w:r w:rsidRPr="006E51DE">
            <w:rPr>
              <w:lang w:val="de-CH"/>
            </w:rPr>
            <w:t>Kägenstrasse</w:t>
          </w:r>
          <w:proofErr w:type="spellEnd"/>
          <w:r w:rsidRPr="006E51DE">
            <w:rPr>
              <w:lang w:val="de-CH"/>
            </w:rPr>
            <w:t xml:space="preserve"> 7</w:t>
          </w:r>
        </w:p>
        <w:p w14:paraId="29CA9C9E" w14:textId="77777777" w:rsidR="006E51DE" w:rsidRDefault="00B117AF" w:rsidP="003217A8">
          <w:pPr>
            <w:pStyle w:val="FooterText"/>
          </w:pPr>
          <w:r>
            <w:t>CH - 4153 Reinach BL 1</w:t>
          </w:r>
        </w:p>
        <w:p w14:paraId="5CE71A6F" w14:textId="77777777" w:rsidR="006E51DE" w:rsidRPr="00703A46" w:rsidRDefault="00B117AF" w:rsidP="003217A8">
          <w:pPr>
            <w:pStyle w:val="FooterText"/>
          </w:pPr>
          <w:r>
            <w:t>SWITZERLAND</w:t>
          </w:r>
        </w:p>
      </w:tc>
      <w:tc>
        <w:tcPr>
          <w:tcW w:w="2553" w:type="dxa"/>
        </w:tcPr>
        <w:p w14:paraId="28EE07A4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Phone</w:t>
          </w:r>
          <w:r>
            <w:tab/>
            <w:t>+41 61 715 61 11</w:t>
          </w:r>
        </w:p>
        <w:p w14:paraId="4EA7E6F5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Fax</w:t>
          </w:r>
          <w:r>
            <w:tab/>
            <w:t>+41 61 715 66 99</w:t>
          </w:r>
        </w:p>
        <w:p w14:paraId="1A5430AE" w14:textId="77777777" w:rsidR="006E51DE" w:rsidRDefault="00B117AF" w:rsidP="003217A8">
          <w:pPr>
            <w:pStyle w:val="FooterText"/>
            <w:tabs>
              <w:tab w:val="left" w:pos="613"/>
            </w:tabs>
          </w:pPr>
          <w:r>
            <w:t>www.endress.com</w:t>
          </w:r>
        </w:p>
      </w:tc>
      <w:tc>
        <w:tcPr>
          <w:tcW w:w="2552" w:type="dxa"/>
        </w:tcPr>
        <w:p w14:paraId="2ADC375D" w14:textId="77777777" w:rsidR="006E51DE" w:rsidRDefault="0008388E" w:rsidP="003217A8">
          <w:pPr>
            <w:pStyle w:val="FooterText"/>
          </w:pPr>
        </w:p>
      </w:tc>
      <w:tc>
        <w:tcPr>
          <w:tcW w:w="2154" w:type="dxa"/>
          <w:vAlign w:val="bottom"/>
        </w:tcPr>
        <w:p w14:paraId="5D44AE72" w14:textId="77777777" w:rsidR="006E51DE" w:rsidRDefault="00B117AF" w:rsidP="003217A8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27F29EDD" w14:textId="77777777" w:rsidR="006E51DE" w:rsidRPr="006E51DE" w:rsidRDefault="0008388E" w:rsidP="006E51DE">
    <w:pPr>
      <w:pStyle w:val="Fuzeile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511A" w14:textId="77777777" w:rsidR="005D218A" w:rsidRDefault="005D218A">
      <w:pPr>
        <w:spacing w:after="0" w:line="240" w:lineRule="auto"/>
      </w:pPr>
      <w:r>
        <w:separator/>
      </w:r>
    </w:p>
  </w:footnote>
  <w:footnote w:type="continuationSeparator" w:id="0">
    <w:p w14:paraId="1283CFE5" w14:textId="77777777" w:rsidR="005D218A" w:rsidRDefault="005D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0C3B3290" w14:textId="77777777" w:rsidTr="00F971F8">
      <w:trPr>
        <w:cantSplit/>
        <w:trHeight w:hRule="exact" w:val="1701"/>
      </w:trPr>
      <w:tc>
        <w:tcPr>
          <w:tcW w:w="0" w:type="auto"/>
        </w:tcPr>
        <w:p w14:paraId="58DCDFF4" w14:textId="77777777" w:rsidR="00533615" w:rsidRPr="00533615" w:rsidRDefault="0008388E" w:rsidP="006E51DE">
          <w:pPr>
            <w:pStyle w:val="Headerblue"/>
          </w:pPr>
          <w:sdt>
            <w:sdtPr>
              <w:tag w:val="FirstPageHeader"/>
              <w:id w:val="-752825166"/>
              <w:showingPlcHdr/>
            </w:sdtPr>
            <w:sdtEndPr/>
            <w:sdtContent>
              <w:r w:rsidR="00B117AF" w:rsidRPr="00533615">
                <w:t xml:space="preserve"> </w:t>
              </w:r>
            </w:sdtContent>
          </w:sdt>
        </w:p>
      </w:tc>
      <w:sdt>
        <w:sdtPr>
          <w:rPr>
            <w:rFonts w:eastAsia="E+H Serif" w:cs="E+H Serif Asia_ME"/>
          </w:rPr>
          <w:alias w:val="Logo"/>
          <w:tag w:val="Logo"/>
          <w:id w:val="1121497838"/>
        </w:sdtPr>
        <w:sdtEndPr/>
        <w:sdtContent>
          <w:tc>
            <w:tcPr>
              <w:tcW w:w="3771" w:type="dxa"/>
            </w:tcPr>
            <w:p w14:paraId="2C8883F6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44EE20D3" wp14:editId="7E6E0E26">
                    <wp:extent cx="2394000" cy="485750"/>
                    <wp:effectExtent l="0" t="0" r="635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60F68A5" w14:textId="77777777" w:rsidR="00C50046" w:rsidRPr="00811402" w:rsidRDefault="0008388E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41"/>
      <w:gridCol w:w="3780"/>
    </w:tblGrid>
    <w:tr w:rsidR="00533615" w:rsidRPr="00533615" w14:paraId="57E44672" w14:textId="77777777" w:rsidTr="00F971F8">
      <w:trPr>
        <w:cantSplit/>
        <w:trHeight w:hRule="exact" w:val="1701"/>
      </w:trPr>
      <w:tc>
        <w:tcPr>
          <w:tcW w:w="0" w:type="auto"/>
        </w:tcPr>
        <w:p w14:paraId="7EB85821" w14:textId="77777777" w:rsidR="00533615" w:rsidRPr="00533615" w:rsidRDefault="0008388E" w:rsidP="006E51DE">
          <w:pPr>
            <w:pStyle w:val="Headerblue"/>
          </w:pPr>
        </w:p>
      </w:tc>
      <w:sdt>
        <w:sdtPr>
          <w:rPr>
            <w:rFonts w:eastAsia="E+H Serif" w:cs="E+H Serif Asia_ME"/>
          </w:rPr>
          <w:alias w:val="Logo"/>
          <w:tag w:val="Logo"/>
          <w:id w:val="1709988939"/>
        </w:sdtPr>
        <w:sdtEndPr/>
        <w:sdtContent>
          <w:tc>
            <w:tcPr>
              <w:tcW w:w="3771" w:type="dxa"/>
            </w:tcPr>
            <w:p w14:paraId="0119DA9C" w14:textId="77777777" w:rsidR="00533615" w:rsidRPr="00533615" w:rsidRDefault="00B117AF" w:rsidP="006E51DE">
              <w:pPr>
                <w:tabs>
                  <w:tab w:val="center" w:pos="4536"/>
                  <w:tab w:val="right" w:pos="9072"/>
                </w:tabs>
                <w:jc w:val="right"/>
                <w:rPr>
                  <w:rFonts w:eastAsia="E+H Serif" w:cs="E+H Serif Asia_ME"/>
                </w:rPr>
              </w:pPr>
              <w:r>
                <w:rPr>
                  <w:rFonts w:eastAsia="E+H Serif" w:cs="E+H Serif Asia_ME"/>
                  <w:noProof/>
                </w:rPr>
                <w:drawing>
                  <wp:inline distT="0" distB="0" distL="0" distR="0" wp14:anchorId="5F21BD4A" wp14:editId="2C67B8E5">
                    <wp:extent cx="2394000" cy="485750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6F70F5" w14:textId="77777777" w:rsidR="00C50046" w:rsidRPr="00C8638E" w:rsidRDefault="0008388E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AF"/>
    <w:rsid w:val="0008388E"/>
    <w:rsid w:val="00162BFD"/>
    <w:rsid w:val="00164437"/>
    <w:rsid w:val="00190485"/>
    <w:rsid w:val="001C44DE"/>
    <w:rsid w:val="003D10FB"/>
    <w:rsid w:val="003F558A"/>
    <w:rsid w:val="00561355"/>
    <w:rsid w:val="005644DA"/>
    <w:rsid w:val="005D218A"/>
    <w:rsid w:val="00877C44"/>
    <w:rsid w:val="00980E8F"/>
    <w:rsid w:val="009A6607"/>
    <w:rsid w:val="00B117AF"/>
    <w:rsid w:val="00C16007"/>
    <w:rsid w:val="00C71A65"/>
    <w:rsid w:val="00D66D79"/>
    <w:rsid w:val="00E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CE6A5"/>
  <w15:chartTrackingRefBased/>
  <w15:docId w15:val="{415D0D07-137C-42E5-B954-B2CFAF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7AF"/>
    <w:pPr>
      <w:tabs>
        <w:tab w:val="center" w:pos="4536"/>
        <w:tab w:val="right" w:pos="9072"/>
      </w:tabs>
      <w:spacing w:after="0" w:line="240" w:lineRule="auto"/>
    </w:pPr>
    <w:rPr>
      <w:rFonts w:ascii="E+H Serif" w:hAnsi="E+H Serif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117AF"/>
    <w:rPr>
      <w:rFonts w:ascii="E+H Serif" w:hAnsi="E+H Serif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117AF"/>
    <w:pPr>
      <w:tabs>
        <w:tab w:val="center" w:pos="4536"/>
        <w:tab w:val="right" w:pos="9072"/>
      </w:tabs>
      <w:spacing w:after="0" w:line="280" w:lineRule="atLeast"/>
    </w:pPr>
    <w:rPr>
      <w:rFonts w:ascii="E+H Serif" w:hAnsi="E+H Serif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117AF"/>
    <w:rPr>
      <w:rFonts w:ascii="E+H Serif" w:hAnsi="E+H Serif"/>
      <w:lang w:val="en-US"/>
    </w:rPr>
  </w:style>
  <w:style w:type="table" w:styleId="Tabellenraster">
    <w:name w:val="Table Grid"/>
    <w:basedOn w:val="NormaleTabelle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rsid w:val="00B117AF"/>
    <w:pPr>
      <w:spacing w:after="0" w:line="280" w:lineRule="atLeast"/>
    </w:pPr>
    <w:rPr>
      <w:rFonts w:ascii="E+H Serif" w:hAnsi="E+H Serif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17AF"/>
    <w:rPr>
      <w:rFonts w:ascii="E+H Serif" w:hAnsi="E+H Serif"/>
      <w:lang w:val="en-US"/>
    </w:rPr>
  </w:style>
  <w:style w:type="paragraph" w:customStyle="1" w:styleId="Headerblue">
    <w:name w:val="Header blue"/>
    <w:basedOn w:val="Kopfzeile"/>
    <w:qFormat/>
    <w:rsid w:val="00B117AF"/>
    <w:rPr>
      <w:color w:val="0088FF"/>
      <w:sz w:val="28"/>
    </w:rPr>
  </w:style>
  <w:style w:type="paragraph" w:customStyle="1" w:styleId="Subject">
    <w:name w:val="Subject"/>
    <w:basedOn w:val="Textkrper"/>
    <w:qFormat/>
    <w:rsid w:val="00B117AF"/>
    <w:rPr>
      <w:b/>
    </w:rPr>
  </w:style>
  <w:style w:type="paragraph" w:customStyle="1" w:styleId="FooterText">
    <w:name w:val="Footer Text"/>
    <w:basedOn w:val="Fuzeile"/>
    <w:rsid w:val="00B117AF"/>
    <w:pPr>
      <w:spacing w:line="170" w:lineRule="exact"/>
    </w:pPr>
    <w:rPr>
      <w:sz w:val="13"/>
    </w:rPr>
  </w:style>
  <w:style w:type="table" w:customStyle="1" w:styleId="TableGrid1">
    <w:name w:val="Table Grid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B117AF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007"/>
    <w:pPr>
      <w:autoSpaceDE w:val="0"/>
      <w:autoSpaceDN w:val="0"/>
      <w:adjustRightInd w:val="0"/>
      <w:spacing w:after="0" w:line="240" w:lineRule="auto"/>
    </w:pPr>
    <w:rPr>
      <w:rFonts w:ascii="E+H Serif" w:hAnsi="E+H Serif" w:cs="E+H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CDA52D1E2164BBD7185C7DFB8B6EA" ma:contentTypeVersion="16" ma:contentTypeDescription="Create a new document." ma:contentTypeScope="" ma:versionID="1a53093ce055fcca04810ddeeb18267e">
  <xsd:schema xmlns:xsd="http://www.w3.org/2001/XMLSchema" xmlns:xs="http://www.w3.org/2001/XMLSchema" xmlns:p="http://schemas.microsoft.com/office/2006/metadata/properties" xmlns:ns2="24bbcaae-5b9d-4aac-a4ef-fe951750fdf4" xmlns:ns3="52629ad5-daf9-40d4-ab16-927f9a55854f" targetNamespace="http://schemas.microsoft.com/office/2006/metadata/properties" ma:root="true" ma:fieldsID="ede749258b815d2a7967c9e7318ba8da" ns2:_="" ns3:_="">
    <xsd:import namespace="24bbcaae-5b9d-4aac-a4ef-fe951750fdf4"/>
    <xsd:import namespace="52629ad5-daf9-40d4-ab16-927f9a5585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bcaae-5b9d-4aac-a4ef-fe951750fd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a607722-23f3-46a0-9ad3-647648514ba3}" ma:internalName="TaxCatchAll" ma:showField="CatchAllData" ma:web="24bbcaae-5b9d-4aac-a4ef-fe951750f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9ad5-daf9-40d4-ab16-927f9a55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bcaae-5b9d-4aac-a4ef-fe951750fdf4"/>
    <TaxKeywordTaxHTField xmlns="24bbcaae-5b9d-4aac-a4ef-fe951750fdf4">
      <Terms xmlns="http://schemas.microsoft.com/office/infopath/2007/PartnerControls"/>
    </TaxKeywordTaxHTField>
    <_dlc_DocId xmlns="24bbcaae-5b9d-4aac-a4ef-fe951750fdf4">EX75UNRDFVSY-858089132-3590</_dlc_DocId>
    <_dlc_DocIdUrl xmlns="24bbcaae-5b9d-4aac-a4ef-fe951750fdf4">
      <Url>https://endresshauser.sharepoint.com/teams/ou0000308/_layouts/15/DocIdRedir.aspx?ID=EX75UNRDFVSY-858089132-3590</Url>
      <Description>EX75UNRDFVSY-858089132-3590</Description>
    </_dlc_DocIdUrl>
  </documentManagement>
</p:properties>
</file>

<file path=customXml/itemProps1.xml><?xml version="1.0" encoding="utf-8"?>
<ds:datastoreItem xmlns:ds="http://schemas.openxmlformats.org/officeDocument/2006/customXml" ds:itemID="{2B3647C9-A230-495D-B701-334D4D5AE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03D52C-A339-4389-B563-64DFC4E95C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27CDE2-F6E9-4D72-ADB4-073D58F78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bcaae-5b9d-4aac-a4ef-fe951750fdf4"/>
    <ds:schemaRef ds:uri="52629ad5-daf9-40d4-ab16-927f9a558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D0DF4-89BE-4783-8B3A-35740E86B39E}">
  <ds:schemaRefs>
    <ds:schemaRef ds:uri="http://schemas.microsoft.com/office/2006/metadata/properties"/>
    <ds:schemaRef ds:uri="http://schemas.microsoft.com/office/infopath/2007/PartnerControls"/>
    <ds:schemaRef ds:uri="24bbcaae-5b9d-4aac-a4ef-fe951750fd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Fagundes</dc:creator>
  <cp:keywords/>
  <dc:description/>
  <cp:lastModifiedBy>Christian Braun</cp:lastModifiedBy>
  <cp:revision>15</cp:revision>
  <dcterms:created xsi:type="dcterms:W3CDTF">2021-01-05T11:55:00Z</dcterms:created>
  <dcterms:modified xsi:type="dcterms:W3CDTF">2021-03-10T19:39:00Z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2021-01-05T11:55:34Z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b4e31a80-8db7-4c63-a08b-0000f6a2cd72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0x010100243CDA52D1E2164BBD7185C7DFB8B6EA</vt:lpwstr>
  </property>
  <property fmtid="{D5CDD505-2E9C-101B-9397-08002B2CF9AE}" pid="10" name="TaxKeyword">
    <vt:lpwstr/>
  </property>
  <property fmtid="{D5CDD505-2E9C-101B-9397-08002B2CF9AE}" pid="11" name="_dlc_DocIdItemGuid">
    <vt:lpwstr>d87946ac-4b8c-40ee-b8e4-590066e65d1e</vt:lpwstr>
  </property>
</Properties>
</file>